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9F" w:rsidRDefault="00CF1B9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1B9F" w:rsidRDefault="00CF1B9F">
      <w:pPr>
        <w:pStyle w:val="ConsPlusNormal"/>
        <w:jc w:val="both"/>
        <w:outlineLvl w:val="0"/>
      </w:pPr>
    </w:p>
    <w:p w:rsidR="00CF1B9F" w:rsidRDefault="00CF1B9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F1B9F" w:rsidRDefault="00CF1B9F">
      <w:pPr>
        <w:pStyle w:val="ConsPlusTitle"/>
        <w:jc w:val="center"/>
      </w:pPr>
    </w:p>
    <w:p w:rsidR="00CF1B9F" w:rsidRDefault="00CF1B9F">
      <w:pPr>
        <w:pStyle w:val="ConsPlusTitle"/>
        <w:jc w:val="center"/>
      </w:pPr>
      <w:r>
        <w:t>ПОСТАНОВЛЕНИЕ</w:t>
      </w:r>
    </w:p>
    <w:p w:rsidR="00CF1B9F" w:rsidRDefault="00CF1B9F">
      <w:pPr>
        <w:pStyle w:val="ConsPlusTitle"/>
        <w:jc w:val="center"/>
      </w:pPr>
      <w:r>
        <w:t>от 26 августа 2020 г. N 1289</w:t>
      </w:r>
    </w:p>
    <w:p w:rsidR="00CF1B9F" w:rsidRDefault="00CF1B9F">
      <w:pPr>
        <w:pStyle w:val="ConsPlusTitle"/>
        <w:jc w:val="center"/>
      </w:pPr>
    </w:p>
    <w:p w:rsidR="00CF1B9F" w:rsidRDefault="00CF1B9F">
      <w:pPr>
        <w:pStyle w:val="ConsPlusTitle"/>
        <w:jc w:val="center"/>
      </w:pPr>
      <w:r>
        <w:t>ОБ АВАНСИРОВАНИИ</w:t>
      </w:r>
    </w:p>
    <w:p w:rsidR="00CF1B9F" w:rsidRDefault="00CF1B9F">
      <w:pPr>
        <w:pStyle w:val="ConsPlusTitle"/>
        <w:jc w:val="center"/>
      </w:pPr>
      <w:r>
        <w:t>ДОГОВОРОВ (ГОСУДАРСТВЕННЫХ КОНТРАКТОВ) О ПОСТАВКЕ</w:t>
      </w:r>
    </w:p>
    <w:p w:rsidR="00CF1B9F" w:rsidRDefault="00CF1B9F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 И МУНИЦИПАЛЬНЫХ</w:t>
      </w:r>
    </w:p>
    <w:p w:rsidR="00CF1B9F" w:rsidRDefault="00CF1B9F">
      <w:pPr>
        <w:pStyle w:val="ConsPlusTitle"/>
        <w:jc w:val="center"/>
      </w:pPr>
      <w:r>
        <w:t>НУЖД, А ТАКЖЕ ДЛЯ НУЖД ОБОРОНЫ СТРАНЫ</w:t>
      </w:r>
    </w:p>
    <w:p w:rsidR="00CF1B9F" w:rsidRDefault="00CF1B9F">
      <w:pPr>
        <w:pStyle w:val="ConsPlusTitle"/>
        <w:jc w:val="center"/>
      </w:pPr>
      <w:r>
        <w:t>И БЕЗОПАСНОСТИ ГОСУДАРСТВА</w:t>
      </w: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F1B9F" w:rsidRDefault="00CF1B9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предусматривают в заключаемых ими в 2020 году договорах (государственных контрактах) о поставке промышленных товаров для государственных и муниципальных нужд, а также для нужд обороны страны и безопасности государства по </w:t>
      </w:r>
      <w:hyperlink w:anchor="P29" w:history="1">
        <w:r>
          <w:rPr>
            <w:color w:val="0000FF"/>
          </w:rPr>
          <w:t>перечню</w:t>
        </w:r>
      </w:hyperlink>
      <w:r>
        <w:t xml:space="preserve"> согласно приложению авансовые платежи в размере не менее 80 процентов цены</w:t>
      </w:r>
      <w:proofErr w:type="gramEnd"/>
      <w:r>
        <w:t xml:space="preserve"> договора (государственного контракта), но не более лимитов бюджетных обязательств, доведенных до них в установленном порядке на указанные цели на соответствующий финансовый год.</w:t>
      </w:r>
    </w:p>
    <w:p w:rsidR="00CF1B9F" w:rsidRDefault="00CF1B9F">
      <w:pPr>
        <w:pStyle w:val="ConsPlusNormal"/>
        <w:spacing w:before="220"/>
        <w:ind w:firstLine="540"/>
        <w:jc w:val="both"/>
      </w:pPr>
      <w:r>
        <w:t xml:space="preserve">2. Настоящее постановление распространяется на закупки промышленных товаров, предусмотренных </w:t>
      </w:r>
      <w:hyperlink w:anchor="P29" w:history="1">
        <w:r>
          <w:rPr>
            <w:color w:val="0000FF"/>
          </w:rPr>
          <w:t>приложением</w:t>
        </w:r>
      </w:hyperlink>
      <w:r>
        <w:t xml:space="preserve"> к настоящему постановлению, при установлении в соответствии с </w:t>
      </w:r>
      <w:hyperlink r:id="rId6" w:history="1">
        <w:r>
          <w:rPr>
            <w:color w:val="0000FF"/>
          </w:rPr>
          <w:t>частью 3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запрета на допуск таких товаров, происходящих из иностранных государств.</w:t>
      </w: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jc w:val="right"/>
      </w:pPr>
      <w:r>
        <w:t>Председатель Правительства</w:t>
      </w:r>
    </w:p>
    <w:p w:rsidR="00CF1B9F" w:rsidRDefault="00CF1B9F">
      <w:pPr>
        <w:pStyle w:val="ConsPlusNormal"/>
        <w:jc w:val="right"/>
      </w:pPr>
      <w:r>
        <w:t>Российской Федерации</w:t>
      </w:r>
    </w:p>
    <w:p w:rsidR="00CF1B9F" w:rsidRDefault="00CF1B9F">
      <w:pPr>
        <w:pStyle w:val="ConsPlusNormal"/>
        <w:jc w:val="right"/>
      </w:pPr>
      <w:r>
        <w:t>М.МИШУСТИН</w:t>
      </w: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jc w:val="right"/>
        <w:outlineLvl w:val="0"/>
      </w:pPr>
      <w:r>
        <w:t>Приложение</w:t>
      </w:r>
    </w:p>
    <w:p w:rsidR="00CF1B9F" w:rsidRDefault="00CF1B9F">
      <w:pPr>
        <w:pStyle w:val="ConsPlusNormal"/>
        <w:jc w:val="right"/>
      </w:pPr>
      <w:r>
        <w:t>к постановлению Правительства</w:t>
      </w:r>
    </w:p>
    <w:p w:rsidR="00CF1B9F" w:rsidRDefault="00CF1B9F">
      <w:pPr>
        <w:pStyle w:val="ConsPlusNormal"/>
        <w:jc w:val="right"/>
      </w:pPr>
      <w:r>
        <w:t>Российской Федерации</w:t>
      </w:r>
    </w:p>
    <w:p w:rsidR="00CF1B9F" w:rsidRDefault="00CF1B9F">
      <w:pPr>
        <w:pStyle w:val="ConsPlusNormal"/>
        <w:jc w:val="right"/>
      </w:pPr>
      <w:r>
        <w:t>от 26 августа 2020 г. N 1289</w:t>
      </w: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Title"/>
        <w:jc w:val="center"/>
      </w:pPr>
      <w:bookmarkStart w:id="0" w:name="P29"/>
      <w:bookmarkEnd w:id="0"/>
      <w:r>
        <w:t>ПЕРЕЧЕНЬ</w:t>
      </w:r>
    </w:p>
    <w:p w:rsidR="00CF1B9F" w:rsidRDefault="00CF1B9F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 И МУНИЦИПАЛЬНЫХ</w:t>
      </w:r>
    </w:p>
    <w:p w:rsidR="00CF1B9F" w:rsidRDefault="00CF1B9F">
      <w:pPr>
        <w:pStyle w:val="ConsPlusTitle"/>
        <w:jc w:val="center"/>
      </w:pPr>
      <w:r>
        <w:t>НУЖД, А ТАКЖЕ ДЛЯ НУЖД ОБОРОНЫ СТРАНЫ И БЕЗОПАСНОСТИ</w:t>
      </w:r>
    </w:p>
    <w:p w:rsidR="00CF1B9F" w:rsidRDefault="00CF1B9F">
      <w:pPr>
        <w:pStyle w:val="ConsPlusTitle"/>
        <w:jc w:val="center"/>
      </w:pPr>
      <w:r>
        <w:t>ГОСУДАРСТВА, В ОТНОШЕНИИ КОТОРЫХ ПРИ ЗАКЛЮЧЕНИИ В 2020 ГОДУ</w:t>
      </w:r>
    </w:p>
    <w:p w:rsidR="00CF1B9F" w:rsidRDefault="00CF1B9F">
      <w:pPr>
        <w:pStyle w:val="ConsPlusTitle"/>
        <w:jc w:val="center"/>
      </w:pPr>
      <w:r>
        <w:t>ДОГОВОРОВ (ГОСУДАРСТВЕННЫХ КОНТРАКТОВ) ПРЕДУСМАТРИВАЮТСЯ</w:t>
      </w:r>
    </w:p>
    <w:p w:rsidR="00CF1B9F" w:rsidRDefault="00CF1B9F">
      <w:pPr>
        <w:pStyle w:val="ConsPlusTitle"/>
        <w:jc w:val="center"/>
      </w:pPr>
      <w:r>
        <w:t>АВАНСОВЫЕ ПЛАТЕЖИ В РАЗМЕРЕ НЕ МЕНЕЕ 80 ПРОЦЕНТОВ ЦЕНЫ</w:t>
      </w:r>
    </w:p>
    <w:p w:rsidR="00CF1B9F" w:rsidRDefault="00CF1B9F">
      <w:pPr>
        <w:pStyle w:val="ConsPlusTitle"/>
        <w:jc w:val="center"/>
      </w:pPr>
      <w:r>
        <w:t>ДОГОВОРА (ГОСУДАРСТВЕННОГО КОНТРАКТА), НО НЕ БОЛЕЕ ЛИМИТОВ</w:t>
      </w:r>
    </w:p>
    <w:p w:rsidR="00CF1B9F" w:rsidRDefault="00CF1B9F">
      <w:pPr>
        <w:pStyle w:val="ConsPlusTitle"/>
        <w:jc w:val="center"/>
      </w:pPr>
      <w:r>
        <w:t>БЮДЖЕТНЫХ ОБЯЗАТЕЛЬСТВ, ДОВЕДЕННЫХ В УСТАНОВЛЕННОМ ПОРЯДКЕ</w:t>
      </w:r>
    </w:p>
    <w:p w:rsidR="00CF1B9F" w:rsidRDefault="00CF1B9F">
      <w:pPr>
        <w:pStyle w:val="ConsPlusTitle"/>
        <w:jc w:val="center"/>
      </w:pPr>
      <w:r>
        <w:t>НА УКАЗАННЫЕ ЦЕЛИ НА СООТВЕТСТВУЮЩИЙ ФИНАНСОВЫЙ ГОД</w:t>
      </w:r>
    </w:p>
    <w:p w:rsidR="00CF1B9F" w:rsidRDefault="00CF1B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5"/>
        <w:gridCol w:w="3934"/>
      </w:tblGrid>
      <w:tr w:rsidR="00CF1B9F"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1B9F" w:rsidRDefault="00CF1B9F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1B9F" w:rsidRDefault="00CF1B9F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7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CF1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</w:pPr>
            <w:r>
              <w:t>Инструмент ручной прочий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  <w:jc w:val="center"/>
            </w:pPr>
            <w:r>
              <w:t>25.73.30</w:t>
            </w:r>
          </w:p>
        </w:tc>
      </w:tr>
      <w:tr w:rsidR="00CF1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  <w:jc w:val="center"/>
            </w:pPr>
            <w:r>
              <w:t>25.73.40</w:t>
            </w:r>
          </w:p>
        </w:tc>
      </w:tr>
      <w:tr w:rsidR="00CF1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27.90.31.110</w:t>
              </w:r>
            </w:hyperlink>
          </w:p>
        </w:tc>
      </w:tr>
      <w:tr w:rsidR="00CF1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</w:pPr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  <w:jc w:val="center"/>
            </w:pPr>
            <w:r>
              <w:t>28.41.1</w:t>
            </w:r>
          </w:p>
        </w:tc>
      </w:tr>
      <w:tr w:rsidR="00CF1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  <w:jc w:val="center"/>
            </w:pPr>
            <w:r>
              <w:t>28.41.2</w:t>
            </w:r>
          </w:p>
        </w:tc>
      </w:tr>
      <w:tr w:rsidR="00CF1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</w:pPr>
            <w:r>
              <w:t>Станки металлообрабатывающие прочие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CF1B9F" w:rsidRDefault="00CF1B9F">
            <w:pPr>
              <w:pStyle w:val="ConsPlusNormal"/>
              <w:jc w:val="center"/>
            </w:pPr>
            <w:r>
              <w:t>28.41.3</w:t>
            </w:r>
          </w:p>
        </w:tc>
      </w:tr>
      <w:tr w:rsidR="00CF1B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B9F" w:rsidRDefault="00CF1B9F">
            <w:pPr>
              <w:pStyle w:val="ConsPlusNormal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B9F" w:rsidRDefault="00CF1B9F">
            <w:pPr>
              <w:pStyle w:val="ConsPlusNormal"/>
              <w:jc w:val="center"/>
            </w:pPr>
            <w:r>
              <w:t>28.49.1</w:t>
            </w:r>
          </w:p>
        </w:tc>
      </w:tr>
    </w:tbl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jc w:val="both"/>
      </w:pPr>
    </w:p>
    <w:p w:rsidR="00CF1B9F" w:rsidRDefault="00CF1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958" w:rsidRDefault="00547958">
      <w:bookmarkStart w:id="1" w:name="_GoBack"/>
      <w:bookmarkEnd w:id="1"/>
    </w:p>
    <w:sectPr w:rsidR="00547958" w:rsidSect="00B8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9F"/>
    <w:rsid w:val="00547958"/>
    <w:rsid w:val="00C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B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B98F7B86E8AC63EE7434DA768AE678326733446911BDDC3510424FFD5BDC9195E9EE50440EF0E4F07EA093C566DAFE296E3E114BF2BC818B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BB98F7B86E8AC63EE7434DA768AE678326733446911BDDC3510424FFD5BDC90B5EC6E90648F10F4F12BC587A10B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BB98F7B86E8AC63EE7434DA768AE6783277A354E961BDDC3510424FFD5BDC9195E9EE50E45EF04125DFA0D750369B1EB81FDEA0ABF12BB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2020-09-09T08:01:00Z</dcterms:created>
  <dcterms:modified xsi:type="dcterms:W3CDTF">2020-09-09T08:02:00Z</dcterms:modified>
</cp:coreProperties>
</file>